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AD1" w:rsidRPr="005E6725" w:rsidRDefault="00A42AD1">
      <w:pPr>
        <w:rPr>
          <w:b/>
          <w:bCs/>
        </w:rPr>
      </w:pPr>
      <w:r w:rsidRPr="005E6725">
        <w:rPr>
          <w:b/>
          <w:bCs/>
        </w:rPr>
        <w:t xml:space="preserve">OPRAWA TYPU A - </w:t>
      </w:r>
    </w:p>
    <w:p w:rsidR="004F1B83" w:rsidRDefault="00A97528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Oprawa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nastropowa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lub naścienna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OBUDOWA: podstawa stalowa, lakierowana na biało, z ramką stalową lakierowaną na szaro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DYFUZOR: tworzywo, opalowe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moduł LED, trwałość eksploatacyjna 50 000h pracy, CRI &gt;80, SDCM 3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ZASILACZ: elektroniczny, wewnątrz oprawy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PRZEZNACZENIE: oświetlenie ogólne pomieszczeń i ciągów komunikacyjnych w budynkach użyteczności publicznej, hotelach, galeriach handlowych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TECHNOLOGIA 3xS: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money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energy,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time</w:t>
      </w:r>
    </w:p>
    <w:p w:rsidR="00A42AD1" w:rsidRPr="005E6725" w:rsidRDefault="00A42AD1">
      <w:pPr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</w:pPr>
      <w:r w:rsidRPr="005E6725"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  <w:t xml:space="preserve">OPRAWA TYPU B – </w:t>
      </w:r>
    </w:p>
    <w:p w:rsidR="00A42AD1" w:rsidRDefault="00A42AD1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Oprawa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nastropowa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lub zwieszana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OBUDOWA: PC, szary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DYFUZOR: PC, przeźroczysty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moduł LED, trwałość eksploatacyjna 59 000h pracy dla L90B50, CRI &gt;80, SDCM3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ZASILACZ: elektroniczny, wewnątrz oprawy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TECHNOLOGIA 3xS: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money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energy,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time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INNE: w zestawie dwa klipsy stalowe, przykręcane</w:t>
      </w:r>
    </w:p>
    <w:p w:rsidR="00A42AD1" w:rsidRPr="005E6725" w:rsidRDefault="00A42AD1" w:rsidP="00A42AD1">
      <w:pPr>
        <w:rPr>
          <w:b/>
          <w:bCs/>
        </w:rPr>
      </w:pPr>
      <w:r w:rsidRPr="005E6725">
        <w:rPr>
          <w:b/>
          <w:bCs/>
        </w:rPr>
        <w:t xml:space="preserve">OPRAWA TYPU C i D - </w:t>
      </w:r>
    </w:p>
    <w:p w:rsidR="00A42AD1" w:rsidRDefault="00A42AD1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Oprawa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nastropowa</w:t>
      </w:r>
      <w:proofErr w:type="spellEnd"/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OBUDOWA: podstawa stalowa, lakierowana na biało,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endcap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z tworzywa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DYFUZOR: tworzywo, opalowe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moduł LED, trwałość eksploatacyjna 50 000h pracy, CRI &gt;80, SDCM 3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ZASILACZ: elektroniczny, wewnątrz oprawy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PRZEZNACZENIE: oświetlenie ogólne pomieszczeń i ciągów komunikacyjnych w budynkach użyteczności publicznej, hotelach, galeriach handlowych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TECHNOLOGIA 3xS: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money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energy,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time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INNE: dostępne dwa warianty mocy i strumienia (HE i HO)</w:t>
      </w:r>
    </w:p>
    <w:p w:rsidR="00A42AD1" w:rsidRPr="005E6725" w:rsidRDefault="008534B2">
      <w:pPr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</w:pPr>
      <w:r w:rsidRPr="005E6725"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  <w:t xml:space="preserve">OPRACA TYPU E – </w:t>
      </w:r>
    </w:p>
    <w:p w:rsidR="008534B2" w:rsidRDefault="008534B2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Oprawa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nastropowa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lub zwieszana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OBUDOWA: profil aluminiowy, anodowany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DYFUZOR: opalowy lub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mikropryzmatyczny</w:t>
      </w:r>
      <w:proofErr w:type="spellEnd"/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moduł LED, trwałość eksploatacyjna 50 000h pracy, CRI &gt;80, SDCM 3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ZASILACZ: elektroniczny, wewnątrz oprawy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PRZEZNACZENIE: oświetlenie obiektów reprezentacyjno-handlowych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TECHNOLOGIA 3xS: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money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energy,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time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INNE: w zestawie przewód zasilający o długości 2,5m, szary</w:t>
      </w:r>
    </w:p>
    <w:p w:rsidR="008534B2" w:rsidRPr="005E6725" w:rsidRDefault="008534B2">
      <w:pPr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</w:pPr>
      <w:r w:rsidRPr="005E6725"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  <w:t xml:space="preserve">OPRAWA TYPU F – </w:t>
      </w:r>
    </w:p>
    <w:p w:rsidR="008534B2" w:rsidRDefault="008534B2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Oprawa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nastropowa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lub zwieszana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OBUDOWA: profil aluminiowy, anodowany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DYFUZOR: opalowy lub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mikropryzmatyczny</w:t>
      </w:r>
      <w:proofErr w:type="spellEnd"/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moduł LED, trwałość eksploatacyjna 50 000h pracy, CRI &gt;80, SDCM 3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ZASILACZ: elektroniczny, wewnątrz oprawy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PRZEZNACZENIE: oświetlenie ogólne pomieszczeń i ciągów komunikacyjnych w budynkach użyteczności publicznej, hotelach, galeriach handlowych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TECHNOLOGIA 3xS: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money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energy,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time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INNE: dostępne dwa warianty mocy i strumienia (HE i HO)</w:t>
      </w:r>
    </w:p>
    <w:p w:rsidR="008534B2" w:rsidRPr="005E6725" w:rsidRDefault="008534B2">
      <w:pPr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</w:pPr>
      <w:r w:rsidRPr="005E6725"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  <w:t xml:space="preserve">OPRAWA TYPU G – </w:t>
      </w:r>
    </w:p>
    <w:p w:rsidR="008534B2" w:rsidRDefault="008534B2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Oprawa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nastropowa</w:t>
      </w:r>
      <w:proofErr w:type="spellEnd"/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OBUDOWA: blacha stalowa lakierowana na biało; dla lamp wyładowczych szyba ochronna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lastRenderedPageBreak/>
        <w:t>ODBŁYŚNIK: aluminiowy, błyszczący</w:t>
      </w:r>
      <w:r>
        <w:rPr>
          <w:rStyle w:val="apple-converted-space"/>
          <w:rFonts w:ascii="Arial" w:hAnsi="Arial" w:cs="Arial"/>
          <w:color w:val="2E2E2E"/>
          <w:sz w:val="18"/>
          <w:szCs w:val="18"/>
          <w:shd w:val="clear" w:color="auto" w:fill="F0F0EF"/>
        </w:rPr>
        <w:t> 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świetlówki kompaktowe lub lampy wyładowcze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STATECZNIK: elektroniczny, poza oprawą, zamawiany oddzielnie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PRZEZNACZENIE: oświetlenie ogólne pomieszczeń i ciągów komunikacyjnych w budynkach użyteczności publicznej, hotelach, galeriach handlowych</w:t>
      </w:r>
    </w:p>
    <w:p w:rsidR="008534B2" w:rsidRPr="005E6725" w:rsidRDefault="008534B2">
      <w:pPr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</w:pPr>
      <w:r w:rsidRPr="005E6725"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  <w:t xml:space="preserve">OPRAWA TYPU H – </w:t>
      </w:r>
    </w:p>
    <w:p w:rsidR="008534B2" w:rsidRDefault="008534B2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Oprawa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nastropowa</w:t>
      </w:r>
      <w:proofErr w:type="spellEnd"/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OBUDOWA: aluminiowa, lakierowana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dioda LED, 1x1,5W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AKUMULATOR: hermetyczne, bezobsługowe, z układem automatycznego ładowania, zabezpieczone przed całkowitym rozładowaniem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WERSJA AWARYJNA: wersja CTI2, ATI, STI, CBA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PRZEZNACZENIE: oświetlenie ewakuacyjne, doświetlanie dróg ewakuacyjnych lub wyjść awaryjnych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TECHNOLOGIA 3xS: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money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energy,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time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INNE: możliwość wykonania testu pracy awaryjnej, możliwość zablokowania pracy awaryjnej, dioda LED sygnalizująca aktualny stan urządzenia</w:t>
      </w:r>
    </w:p>
    <w:p w:rsidR="008534B2" w:rsidRPr="005E6725" w:rsidRDefault="008534B2">
      <w:pPr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</w:pPr>
      <w:r w:rsidRPr="005E6725"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  <w:t xml:space="preserve">OPRAWA TYPU I – </w:t>
      </w:r>
    </w:p>
    <w:p w:rsidR="008534B2" w:rsidRDefault="008534B2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Oprawa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nastropowa</w:t>
      </w:r>
      <w:proofErr w:type="spellEnd"/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OBUDOWA: tworzywo sztuczne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dioda LED, 1x1W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AKUMULATOR: hermetyczne, bezobsługowe, z układem automatycznego ładowania, zabezpieczone przed całkowitym rozładowaniem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WERSJA AWARYJNA: wersja CTI2, ATI, STI, CBA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PRZEZNACZENIE: oświetlenie ewakuacyjne, doświetlanie dróg ewakuacyjnych lub wyjść awaryjnych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TECHNOLOGIA 3xS: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money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energy,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time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INNE: możliwość wykonania testu pracy awaryjnej, możliwość zablokowania pracy awaryjnej, dioda LED sygnalizująca aktualny stan urządzenia</w:t>
      </w:r>
    </w:p>
    <w:p w:rsidR="008534B2" w:rsidRPr="005E6725" w:rsidRDefault="008534B2">
      <w:pPr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</w:pPr>
      <w:r w:rsidRPr="005E6725"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  <w:t xml:space="preserve">OPRAWA TYPU J – </w:t>
      </w:r>
    </w:p>
    <w:p w:rsidR="008534B2" w:rsidRDefault="008534B2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Jednostronna oprawa natynkowa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OBUDOWA: tworzywo sztuczne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DYFUZOR: tworzywo, opalowe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moduł LED, moc 1,2W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AKUMULATOR: hermetyczne, bezobsługowe, z układem automatycznego ładowania, zabezpieczone przed całkowitym rozładowaniem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WERSJA AWARYJNA: wersja CTI2, ATI, STI, CBA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PRZEZNACZENIE: oświetlenie kierunkowe, oznaczanie dróg ewakuacyjnych lub wyjść awaryjnych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TECHNOLOGIA 3xS: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money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energy,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time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INNE: możliwość wykonania testu pracy awaryjnej, możliwość zablokowania pracy awaryjnej, dioda LED sygnalizująca aktualny stan urządzenia</w:t>
      </w:r>
    </w:p>
    <w:p w:rsidR="008534B2" w:rsidRPr="005E6725" w:rsidRDefault="008534B2">
      <w:pPr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</w:pPr>
      <w:r w:rsidRPr="005E6725"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  <w:t xml:space="preserve">OPRAWA TYPU K – </w:t>
      </w:r>
    </w:p>
    <w:p w:rsidR="008534B2" w:rsidRDefault="008534B2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Oprawa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nastropowa</w:t>
      </w:r>
      <w:proofErr w:type="spellEnd"/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OBUDOWA: tworzywo sztuczne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dioda LED, 1x1W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AKUMULATOR: hermetyczne, bezobsługowe, z układem automatycznego ładowania, zabezpieczone przed całkowitym rozładowaniem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WERSJA AWARYJNA: wersja CTI2, ATI, STI, CBA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PRZEZNACZENIE: oświetlenie ewakuacyjne, doświetlanie dróg ewakuacyjnych lub wyjść awaryjnych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TECHNOLOGIA 3xS: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money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energy, </w:t>
      </w:r>
      <w:proofErr w:type="spellStart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time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INNE: możliwość wykonania testu pracy awaryjnej, możliwość zablokowania pracy awaryjnej, dioda LED sygnalizująca aktualny stan urządzenia</w:t>
      </w:r>
    </w:p>
    <w:p w:rsidR="008534B2" w:rsidRDefault="008534B2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</w:p>
    <w:p w:rsidR="008534B2" w:rsidRPr="005E6725" w:rsidRDefault="008534B2">
      <w:pPr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</w:pPr>
      <w:r w:rsidRPr="005E6725"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  <w:lastRenderedPageBreak/>
        <w:t>OPRAWA TYPU L –</w:t>
      </w:r>
    </w:p>
    <w:p w:rsidR="008534B2" w:rsidRDefault="008534B2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Jednostronna oprawa natynkowa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OBUDOWA: tworzywo sztuczne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DYFUZOR: tworzywo, przezroczyste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ŹRÓDŁO: moduł LED, moc 1,2W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AKUMULATOR: hermetyczne, bezobsługowe, z układem automatycznego ładowania, zabezpieczone przed całkowitym rozładowaniem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WERSJA AWARYJNA: wersja CTI2, ATI, STI, CBA</w:t>
      </w:r>
      <w:r>
        <w:rPr>
          <w:rFonts w:ascii="Arial" w:hAnsi="Arial" w:cs="Arial"/>
          <w:color w:val="2E2E2E"/>
          <w:sz w:val="18"/>
          <w:szCs w:val="18"/>
        </w:rPr>
        <w:br/>
      </w:r>
      <w:r>
        <w:rPr>
          <w:rFonts w:ascii="Arial" w:hAnsi="Arial" w:cs="Arial"/>
          <w:color w:val="2E2E2E"/>
          <w:sz w:val="18"/>
          <w:szCs w:val="18"/>
          <w:shd w:val="clear" w:color="auto" w:fill="F0F0EF"/>
        </w:rPr>
        <w:t>PRZEZNACZENIE: oświetlenie kierunkowe, oznaczanie dróg ewakuacyjnych lub wyjść awaryjnych</w:t>
      </w:r>
      <w:r>
        <w:rPr>
          <w:rFonts w:ascii="Arial" w:hAnsi="Arial" w:cs="Arial"/>
          <w:color w:val="2E2E2E"/>
          <w:sz w:val="18"/>
          <w:szCs w:val="18"/>
        </w:rPr>
        <w:br/>
      </w:r>
      <w:r w:rsidRPr="00621874"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TECHNOLOGIA 3xS: </w:t>
      </w:r>
      <w:proofErr w:type="spellStart"/>
      <w:r w:rsidRPr="00621874"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 w:rsidRPr="00621874"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</w:t>
      </w:r>
      <w:proofErr w:type="spellStart"/>
      <w:r w:rsidRPr="00621874">
        <w:rPr>
          <w:rFonts w:ascii="Arial" w:hAnsi="Arial" w:cs="Arial"/>
          <w:color w:val="2E2E2E"/>
          <w:sz w:val="18"/>
          <w:szCs w:val="18"/>
          <w:shd w:val="clear" w:color="auto" w:fill="F0F0EF"/>
        </w:rPr>
        <w:t>money</w:t>
      </w:r>
      <w:proofErr w:type="spellEnd"/>
      <w:r w:rsidRPr="00621874"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, </w:t>
      </w:r>
      <w:proofErr w:type="spellStart"/>
      <w:r w:rsidRPr="00621874"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 w:rsidRPr="00621874"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energy, </w:t>
      </w:r>
      <w:proofErr w:type="spellStart"/>
      <w:r w:rsidRPr="00621874">
        <w:rPr>
          <w:rFonts w:ascii="Arial" w:hAnsi="Arial" w:cs="Arial"/>
          <w:color w:val="2E2E2E"/>
          <w:sz w:val="18"/>
          <w:szCs w:val="18"/>
          <w:shd w:val="clear" w:color="auto" w:fill="F0F0EF"/>
        </w:rPr>
        <w:t>save</w:t>
      </w:r>
      <w:proofErr w:type="spellEnd"/>
      <w:r w:rsidRPr="00621874">
        <w:rPr>
          <w:rFonts w:ascii="Arial" w:hAnsi="Arial" w:cs="Arial"/>
          <w:color w:val="2E2E2E"/>
          <w:sz w:val="18"/>
          <w:szCs w:val="18"/>
          <w:shd w:val="clear" w:color="auto" w:fill="F0F0EF"/>
        </w:rPr>
        <w:t xml:space="preserve"> time</w:t>
      </w:r>
      <w:r w:rsidRPr="00621874">
        <w:rPr>
          <w:rFonts w:ascii="Arial" w:hAnsi="Arial" w:cs="Arial"/>
          <w:color w:val="2E2E2E"/>
          <w:sz w:val="18"/>
          <w:szCs w:val="18"/>
        </w:rPr>
        <w:br/>
      </w:r>
      <w:r w:rsidRPr="00621874">
        <w:rPr>
          <w:rFonts w:ascii="Arial" w:hAnsi="Arial" w:cs="Arial"/>
          <w:color w:val="2E2E2E"/>
          <w:sz w:val="18"/>
          <w:szCs w:val="18"/>
          <w:shd w:val="clear" w:color="auto" w:fill="F0F0EF"/>
        </w:rPr>
        <w:t>INNE: możliwość wykonania testu pracy awaryjnej, możliwość zablokowania pracy awaryjnej, dioda LED sygnalizująca aktualny stan urządzenia</w:t>
      </w:r>
    </w:p>
    <w:p w:rsidR="008534B2" w:rsidRPr="005E6725" w:rsidRDefault="005E6725">
      <w:pPr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</w:pPr>
      <w:r w:rsidRPr="005E6725">
        <w:rPr>
          <w:rFonts w:ascii="Arial" w:hAnsi="Arial" w:cs="Arial"/>
          <w:b/>
          <w:bCs/>
          <w:color w:val="2E2E2E"/>
          <w:sz w:val="18"/>
          <w:szCs w:val="18"/>
          <w:shd w:val="clear" w:color="auto" w:fill="F0F0EF"/>
        </w:rPr>
        <w:t xml:space="preserve">OPRAWA TYPU K – </w:t>
      </w:r>
    </w:p>
    <w:p w:rsidR="005E6725" w:rsidRDefault="005E6725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  <w:r>
        <w:rPr>
          <w:rFonts w:ascii="Arial" w:hAnsi="Arial" w:cs="Arial"/>
          <w:color w:val="4C4746"/>
          <w:sz w:val="18"/>
          <w:szCs w:val="18"/>
          <w:shd w:val="clear" w:color="auto" w:fill="FFFFFF"/>
        </w:rPr>
        <w:t>Oprawa do montażu na ścianie</w:t>
      </w:r>
      <w:r>
        <w:rPr>
          <w:rFonts w:ascii="Arial" w:hAnsi="Arial" w:cs="Arial"/>
          <w:color w:val="4C4746"/>
          <w:sz w:val="18"/>
          <w:szCs w:val="18"/>
        </w:rPr>
        <w:br/>
      </w:r>
      <w:r>
        <w:rPr>
          <w:rFonts w:ascii="Arial" w:hAnsi="Arial" w:cs="Arial"/>
          <w:color w:val="4C4746"/>
          <w:sz w:val="18"/>
          <w:szCs w:val="18"/>
          <w:shd w:val="clear" w:color="auto" w:fill="FFFFFF"/>
        </w:rPr>
        <w:t>OBUDOWA: aluminiowa, lakierowana</w:t>
      </w:r>
      <w:r>
        <w:rPr>
          <w:rFonts w:ascii="Arial" w:hAnsi="Arial" w:cs="Arial"/>
          <w:color w:val="4C4746"/>
          <w:sz w:val="18"/>
          <w:szCs w:val="18"/>
        </w:rPr>
        <w:br/>
      </w:r>
      <w:r>
        <w:rPr>
          <w:rFonts w:ascii="Arial" w:hAnsi="Arial" w:cs="Arial"/>
          <w:color w:val="4C4746"/>
          <w:sz w:val="18"/>
          <w:szCs w:val="18"/>
          <w:shd w:val="clear" w:color="auto" w:fill="FFFFFF"/>
        </w:rPr>
        <w:t>DYFUZOR: szyba ze szkła przeźroczystego, hartowanego</w:t>
      </w:r>
      <w:r>
        <w:rPr>
          <w:rFonts w:ascii="Arial" w:hAnsi="Arial" w:cs="Arial"/>
          <w:color w:val="4C4746"/>
          <w:sz w:val="18"/>
          <w:szCs w:val="18"/>
        </w:rPr>
        <w:br/>
      </w:r>
      <w:r>
        <w:rPr>
          <w:rFonts w:ascii="Arial" w:hAnsi="Arial" w:cs="Arial"/>
          <w:color w:val="4C4746"/>
          <w:sz w:val="18"/>
          <w:szCs w:val="18"/>
          <w:shd w:val="clear" w:color="auto" w:fill="FFFFFF"/>
        </w:rPr>
        <w:t>ODBŁŚNIK: aluminiowy, anodowany</w:t>
      </w:r>
      <w:r>
        <w:rPr>
          <w:rFonts w:ascii="Arial" w:hAnsi="Arial" w:cs="Arial"/>
          <w:color w:val="4C4746"/>
          <w:sz w:val="18"/>
          <w:szCs w:val="18"/>
        </w:rPr>
        <w:br/>
      </w:r>
      <w:r>
        <w:rPr>
          <w:rFonts w:ascii="Arial" w:hAnsi="Arial" w:cs="Arial"/>
          <w:color w:val="4C4746"/>
          <w:sz w:val="18"/>
          <w:szCs w:val="18"/>
          <w:shd w:val="clear" w:color="auto" w:fill="FFFFFF"/>
        </w:rPr>
        <w:t>ŹRÓDŁO: świetlówka kompaktowa</w:t>
      </w:r>
      <w:r>
        <w:rPr>
          <w:rFonts w:ascii="Arial" w:hAnsi="Arial" w:cs="Arial"/>
          <w:color w:val="4C4746"/>
          <w:sz w:val="18"/>
          <w:szCs w:val="18"/>
        </w:rPr>
        <w:br/>
      </w:r>
      <w:r>
        <w:rPr>
          <w:rFonts w:ascii="Arial" w:hAnsi="Arial" w:cs="Arial"/>
          <w:color w:val="4C4746"/>
          <w:sz w:val="18"/>
          <w:szCs w:val="18"/>
          <w:shd w:val="clear" w:color="auto" w:fill="FFFFFF"/>
        </w:rPr>
        <w:t>STATECZNIK: elektroniczny</w:t>
      </w:r>
      <w:r>
        <w:rPr>
          <w:rFonts w:ascii="Arial" w:hAnsi="Arial" w:cs="Arial"/>
          <w:color w:val="4C4746"/>
          <w:sz w:val="18"/>
          <w:szCs w:val="18"/>
        </w:rPr>
        <w:br/>
      </w:r>
      <w:r>
        <w:rPr>
          <w:rFonts w:ascii="Arial" w:hAnsi="Arial" w:cs="Arial"/>
          <w:color w:val="4C4746"/>
          <w:sz w:val="18"/>
          <w:szCs w:val="18"/>
          <w:shd w:val="clear" w:color="auto" w:fill="FFFFFF"/>
        </w:rPr>
        <w:t>PRZEZNACZENIE: oświetlenie obiektów architektonicznych, ciągów komunikacyjnych, biur</w:t>
      </w:r>
    </w:p>
    <w:p w:rsidR="00A42AD1" w:rsidRDefault="00A42AD1">
      <w:pPr>
        <w:rPr>
          <w:rFonts w:ascii="Arial" w:hAnsi="Arial" w:cs="Arial"/>
          <w:color w:val="2E2E2E"/>
          <w:sz w:val="18"/>
          <w:szCs w:val="18"/>
          <w:shd w:val="clear" w:color="auto" w:fill="F0F0EF"/>
        </w:rPr>
      </w:pPr>
    </w:p>
    <w:p w:rsidR="00A42AD1" w:rsidRDefault="00A42AD1"/>
    <w:sectPr w:rsidR="00A42AD1" w:rsidSect="004F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97528"/>
    <w:rsid w:val="00183280"/>
    <w:rsid w:val="004F1B83"/>
    <w:rsid w:val="005E6725"/>
    <w:rsid w:val="00621874"/>
    <w:rsid w:val="008534B2"/>
    <w:rsid w:val="00A42AD1"/>
    <w:rsid w:val="00A97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1B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8534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808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 Lord</dc:creator>
  <cp:keywords/>
  <dc:description/>
  <cp:lastModifiedBy>Demitel</cp:lastModifiedBy>
  <cp:revision>4</cp:revision>
  <dcterms:created xsi:type="dcterms:W3CDTF">2015-12-17T12:09:00Z</dcterms:created>
  <dcterms:modified xsi:type="dcterms:W3CDTF">2015-12-30T11:52:00Z</dcterms:modified>
</cp:coreProperties>
</file>